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1874" w14:textId="77777777" w:rsidR="00196F38" w:rsidRDefault="00FE412B" w:rsidP="00184C6A">
      <w:pPr>
        <w:pStyle w:val="BodyTextIndent"/>
        <w:numPr>
          <w:ilvl w:val="0"/>
          <w:numId w:val="41"/>
        </w:numPr>
        <w:spacing w:before="120"/>
        <w:ind w:left="547" w:hanging="547"/>
        <w:jc w:val="both"/>
        <w:rPr>
          <w:b/>
        </w:rPr>
      </w:pPr>
      <w:r w:rsidRPr="00196F38">
        <w:rPr>
          <w:b/>
        </w:rPr>
        <w:t>Governing Regulation</w:t>
      </w:r>
    </w:p>
    <w:p w14:paraId="020BF265" w14:textId="77777777" w:rsidR="001D59D5" w:rsidRDefault="001D59D5" w:rsidP="00184C6A"/>
    <w:p w14:paraId="48BBC466" w14:textId="7D44B236" w:rsidR="00196F38" w:rsidRDefault="006B5B97" w:rsidP="00184C6A">
      <w:pPr>
        <w:ind w:left="540"/>
      </w:pPr>
      <w:r>
        <w:t xml:space="preserve">This guideline is governed by </w:t>
      </w:r>
      <w:r w:rsidR="00196F38" w:rsidRPr="00196F38">
        <w:t xml:space="preserve">Administrative Procedure </w:t>
      </w:r>
      <w:hyperlink r:id="rId7" w:history="1">
        <w:r w:rsidR="00196F38" w:rsidRPr="001D59D5">
          <w:rPr>
            <w:rStyle w:val="Hyperlink"/>
          </w:rPr>
          <w:t>10.04</w:t>
        </w:r>
      </w:hyperlink>
      <w:r w:rsidR="00196F38" w:rsidRPr="00196F38">
        <w:t xml:space="preserve"> </w:t>
      </w:r>
      <w:r w:rsidR="00196F38" w:rsidRPr="00184C6A">
        <w:rPr>
          <w:i/>
          <w:iCs/>
        </w:rPr>
        <w:t>Employee Recognition Awards</w:t>
      </w:r>
      <w:r w:rsidR="00196F38" w:rsidRPr="00196F38">
        <w:t>.</w:t>
      </w:r>
    </w:p>
    <w:p w14:paraId="1030DDD5" w14:textId="77777777" w:rsidR="001D59D5" w:rsidRPr="001D59D5" w:rsidRDefault="001D59D5" w:rsidP="00184C6A"/>
    <w:p w14:paraId="666A67FA" w14:textId="77777777" w:rsidR="00013A7B" w:rsidRPr="00184C6A" w:rsidRDefault="00FE412B" w:rsidP="00184C6A">
      <w:pPr>
        <w:pStyle w:val="BodyTextIndent2"/>
        <w:numPr>
          <w:ilvl w:val="0"/>
          <w:numId w:val="39"/>
        </w:numPr>
        <w:ind w:left="540" w:hanging="540"/>
        <w:rPr>
          <w:b/>
          <w:bCs/>
        </w:rPr>
      </w:pPr>
      <w:r w:rsidRPr="00184C6A">
        <w:rPr>
          <w:b/>
          <w:bCs/>
        </w:rPr>
        <w:t>Purpose</w:t>
      </w:r>
    </w:p>
    <w:p w14:paraId="1B23C361" w14:textId="77777777" w:rsidR="00013A7B" w:rsidRDefault="00013A7B" w:rsidP="00184C6A">
      <w:pPr>
        <w:ind w:left="540" w:hanging="540"/>
      </w:pPr>
    </w:p>
    <w:p w14:paraId="460B26BF" w14:textId="71FADE28" w:rsidR="00013A7B" w:rsidRDefault="006B5B97" w:rsidP="00184C6A">
      <w:pPr>
        <w:ind w:left="540"/>
      </w:pPr>
      <w:r>
        <w:t xml:space="preserve">The purpose of </w:t>
      </w:r>
      <w:r w:rsidR="004E7532">
        <w:t>peer</w:t>
      </w:r>
      <w:r>
        <w:t xml:space="preserve"> recognition awards is to: (1)</w:t>
      </w:r>
      <w:r w:rsidR="007202CC">
        <w:t xml:space="preserve"> supplement the agency’s Employee Recognition Awards program with </w:t>
      </w:r>
      <w:r w:rsidR="00896FD6">
        <w:t xml:space="preserve">a shortened </w:t>
      </w:r>
      <w:r w:rsidR="007202CC">
        <w:t>impact</w:t>
      </w:r>
      <w:r w:rsidR="00896FD6">
        <w:t>-to-</w:t>
      </w:r>
      <w:r w:rsidR="007202CC">
        <w:t>award process</w:t>
      </w:r>
      <w:r w:rsidR="002161C2">
        <w:t xml:space="preserve">; </w:t>
      </w:r>
      <w:r>
        <w:t>(2)</w:t>
      </w:r>
      <w:r w:rsidR="007202CC">
        <w:t xml:space="preserve"> provide a process</w:t>
      </w:r>
      <w:r w:rsidR="002161C2">
        <w:t xml:space="preserve"> where employees can officially recognize their peers at the local level; </w:t>
      </w:r>
      <w:r>
        <w:t xml:space="preserve">(3) </w:t>
      </w:r>
      <w:r w:rsidR="002161C2">
        <w:t>foster early recording of contributions and achievements</w:t>
      </w:r>
      <w:r w:rsidR="007202CC">
        <w:t xml:space="preserve"> that </w:t>
      </w:r>
      <w:r w:rsidR="00501AA4">
        <w:t>can</w:t>
      </w:r>
      <w:r w:rsidR="002161C2">
        <w:t xml:space="preserve"> </w:t>
      </w:r>
      <w:r w:rsidR="007202CC">
        <w:t>und</w:t>
      </w:r>
      <w:r w:rsidR="002161C2">
        <w:t>erlie</w:t>
      </w:r>
      <w:r w:rsidR="00501AA4">
        <w:t xml:space="preserve"> and support</w:t>
      </w:r>
      <w:r w:rsidR="007202CC">
        <w:t xml:space="preserve"> Director through </w:t>
      </w:r>
      <w:r w:rsidR="00501AA4">
        <w:t>Department level awards</w:t>
      </w:r>
      <w:r w:rsidR="007202CC">
        <w:t>.</w:t>
      </w:r>
    </w:p>
    <w:p w14:paraId="34DA444E" w14:textId="77777777" w:rsidR="00B44B91" w:rsidRDefault="00B44B91" w:rsidP="00184C6A"/>
    <w:p w14:paraId="347B32C9" w14:textId="20E8AC1F" w:rsidR="00013A7B" w:rsidRDefault="000943D5" w:rsidP="00184C6A">
      <w:pPr>
        <w:pStyle w:val="BodyTextIndent"/>
        <w:numPr>
          <w:ilvl w:val="0"/>
          <w:numId w:val="34"/>
        </w:numPr>
        <w:ind w:left="540" w:hanging="540"/>
        <w:rPr>
          <w:szCs w:val="24"/>
        </w:rPr>
      </w:pPr>
      <w:r>
        <w:rPr>
          <w:b/>
          <w:szCs w:val="24"/>
        </w:rPr>
        <w:t>Nominations</w:t>
      </w:r>
    </w:p>
    <w:p w14:paraId="755829AD" w14:textId="77777777" w:rsidR="00013A7B" w:rsidRPr="00196F38" w:rsidRDefault="00013A7B" w:rsidP="00184C6A"/>
    <w:p w14:paraId="33992C38" w14:textId="0C86D8F7" w:rsidR="007A3F44" w:rsidRPr="007A3F44" w:rsidRDefault="00501AA4" w:rsidP="00184C6A">
      <w:pPr>
        <w:pStyle w:val="BodyTextIndent"/>
        <w:ind w:left="540" w:firstLine="0"/>
        <w:rPr>
          <w:szCs w:val="24"/>
        </w:rPr>
      </w:pPr>
      <w:r>
        <w:rPr>
          <w:szCs w:val="24"/>
        </w:rPr>
        <w:t>Any</w:t>
      </w:r>
      <w:r w:rsidR="007A3F44">
        <w:rPr>
          <w:szCs w:val="24"/>
        </w:rPr>
        <w:t xml:space="preserve"> employee may nominate another </w:t>
      </w:r>
      <w:r w:rsidR="006B5B97">
        <w:rPr>
          <w:szCs w:val="24"/>
        </w:rPr>
        <w:t xml:space="preserve">employee </w:t>
      </w:r>
      <w:r w:rsidR="007A3F44">
        <w:rPr>
          <w:szCs w:val="24"/>
        </w:rPr>
        <w:t>for recognition of noteworthy performance in the</w:t>
      </w:r>
      <w:r w:rsidR="007A3F44" w:rsidRPr="007A3F44">
        <w:rPr>
          <w:szCs w:val="24"/>
        </w:rPr>
        <w:t xml:space="preserve"> workplace.</w:t>
      </w:r>
      <w:r w:rsidR="007A3F44">
        <w:rPr>
          <w:szCs w:val="24"/>
        </w:rPr>
        <w:t xml:space="preserve"> </w:t>
      </w:r>
      <w:r w:rsidR="001D59D5">
        <w:rPr>
          <w:szCs w:val="24"/>
        </w:rPr>
        <w:t xml:space="preserve"> </w:t>
      </w:r>
      <w:r w:rsidR="004E7532" w:rsidRPr="007A3F44">
        <w:rPr>
          <w:szCs w:val="24"/>
        </w:rPr>
        <w:t>Nominees distinguish themselves by accomplishments and contributions</w:t>
      </w:r>
      <w:r w:rsidR="004E7532">
        <w:rPr>
          <w:szCs w:val="24"/>
        </w:rPr>
        <w:t>, typically</w:t>
      </w:r>
      <w:r w:rsidR="004E7532" w:rsidRPr="007A3F44">
        <w:rPr>
          <w:szCs w:val="24"/>
        </w:rPr>
        <w:t xml:space="preserve"> </w:t>
      </w:r>
      <w:r w:rsidR="00184C6A" w:rsidRPr="007A3F44">
        <w:rPr>
          <w:szCs w:val="24"/>
        </w:rPr>
        <w:t>to</w:t>
      </w:r>
      <w:r w:rsidR="004E7532" w:rsidRPr="007A3F44">
        <w:rPr>
          <w:szCs w:val="24"/>
        </w:rPr>
        <w:t xml:space="preserve"> a lesser degree than that of departmenta</w:t>
      </w:r>
      <w:r w:rsidR="004E7532">
        <w:rPr>
          <w:szCs w:val="24"/>
        </w:rPr>
        <w:t xml:space="preserve">l or higher awards. </w:t>
      </w:r>
      <w:r w:rsidR="001D59D5">
        <w:rPr>
          <w:szCs w:val="24"/>
        </w:rPr>
        <w:t xml:space="preserve"> </w:t>
      </w:r>
      <w:r w:rsidR="004E7532">
        <w:rPr>
          <w:szCs w:val="24"/>
        </w:rPr>
        <w:t>T</w:t>
      </w:r>
      <w:r w:rsidR="004E7532" w:rsidRPr="007A3F44">
        <w:rPr>
          <w:szCs w:val="24"/>
        </w:rPr>
        <w:t xml:space="preserve">hese deeds </w:t>
      </w:r>
      <w:r w:rsidR="00704178" w:rsidRPr="007A3F44">
        <w:rPr>
          <w:szCs w:val="24"/>
        </w:rPr>
        <w:t>are</w:t>
      </w:r>
      <w:r w:rsidR="007179B9">
        <w:rPr>
          <w:szCs w:val="24"/>
        </w:rPr>
        <w:t xml:space="preserve"> </w:t>
      </w:r>
      <w:r w:rsidR="00704178" w:rsidRPr="007A3F44">
        <w:rPr>
          <w:szCs w:val="24"/>
        </w:rPr>
        <w:t>locally</w:t>
      </w:r>
      <w:r w:rsidR="004E7532" w:rsidRPr="007A3F44">
        <w:rPr>
          <w:szCs w:val="24"/>
        </w:rPr>
        <w:t xml:space="preserve"> viewed as “gr</w:t>
      </w:r>
      <w:r w:rsidR="004E7532">
        <w:rPr>
          <w:szCs w:val="24"/>
        </w:rPr>
        <w:t>eat-job” efforts as seen by fellow</w:t>
      </w:r>
      <w:r w:rsidR="004E7532" w:rsidRPr="007A3F44">
        <w:rPr>
          <w:szCs w:val="24"/>
        </w:rPr>
        <w:t xml:space="preserve"> employees.</w:t>
      </w:r>
      <w:r w:rsidR="00EE3EB9">
        <w:rPr>
          <w:szCs w:val="24"/>
        </w:rPr>
        <w:t xml:space="preserve">  </w:t>
      </w:r>
      <w:r w:rsidR="004E7532">
        <w:rPr>
          <w:szCs w:val="24"/>
        </w:rPr>
        <w:t>There is no minimum length of service requirement for a nominee to be eligible for this award.</w:t>
      </w:r>
    </w:p>
    <w:p w14:paraId="710E5527" w14:textId="77777777" w:rsidR="007A3F44" w:rsidRDefault="007A3F44" w:rsidP="0068759E">
      <w:pPr>
        <w:pStyle w:val="BodyTextIndent"/>
        <w:jc w:val="both"/>
        <w:rPr>
          <w:szCs w:val="24"/>
        </w:rPr>
      </w:pPr>
    </w:p>
    <w:p w14:paraId="4DE5A85C" w14:textId="191FDD48" w:rsidR="00B44B91" w:rsidRDefault="00196F38" w:rsidP="00184C6A">
      <w:pPr>
        <w:pStyle w:val="BodyTextIndent"/>
        <w:numPr>
          <w:ilvl w:val="0"/>
          <w:numId w:val="35"/>
        </w:numPr>
        <w:ind w:left="540" w:hanging="540"/>
        <w:jc w:val="both"/>
        <w:rPr>
          <w:szCs w:val="24"/>
        </w:rPr>
      </w:pPr>
      <w:r>
        <w:rPr>
          <w:b/>
          <w:szCs w:val="24"/>
        </w:rPr>
        <w:tab/>
      </w:r>
      <w:r w:rsidR="007A3F44">
        <w:rPr>
          <w:b/>
          <w:szCs w:val="24"/>
        </w:rPr>
        <w:t>Processing and Approval</w:t>
      </w:r>
    </w:p>
    <w:p w14:paraId="7E78C089" w14:textId="7678D996" w:rsidR="00013A7B" w:rsidRDefault="00013A7B" w:rsidP="0068759E">
      <w:pPr>
        <w:pStyle w:val="BodyTextIndent"/>
        <w:ind w:left="0" w:firstLine="0"/>
        <w:jc w:val="both"/>
        <w:rPr>
          <w:szCs w:val="24"/>
        </w:rPr>
      </w:pPr>
    </w:p>
    <w:p w14:paraId="797F5648" w14:textId="1814306E" w:rsidR="00896FD6" w:rsidRDefault="0068254D" w:rsidP="00184C6A">
      <w:pPr>
        <w:pStyle w:val="BodyTextIndent"/>
        <w:numPr>
          <w:ilvl w:val="1"/>
          <w:numId w:val="36"/>
        </w:numPr>
        <w:ind w:left="1080" w:hanging="540"/>
        <w:jc w:val="both"/>
        <w:rPr>
          <w:szCs w:val="24"/>
        </w:rPr>
      </w:pPr>
      <w:r>
        <w:rPr>
          <w:szCs w:val="24"/>
        </w:rPr>
        <w:t>The</w:t>
      </w:r>
      <w:r w:rsidR="00896FD6" w:rsidRPr="00896FD6">
        <w:rPr>
          <w:szCs w:val="24"/>
        </w:rPr>
        <w:t xml:space="preserve"> </w:t>
      </w:r>
      <w:hyperlink r:id="rId8" w:history="1">
        <w:r w:rsidR="00896FD6" w:rsidRPr="00771273">
          <w:rPr>
            <w:rStyle w:val="Hyperlink"/>
            <w:szCs w:val="24"/>
          </w:rPr>
          <w:t xml:space="preserve">nomination </w:t>
        </w:r>
        <w:r w:rsidR="00896FD6" w:rsidRPr="00771273">
          <w:rPr>
            <w:rStyle w:val="Hyperlink"/>
            <w:szCs w:val="24"/>
          </w:rPr>
          <w:t>f</w:t>
        </w:r>
        <w:r w:rsidR="00896FD6" w:rsidRPr="00771273">
          <w:rPr>
            <w:rStyle w:val="Hyperlink"/>
            <w:szCs w:val="24"/>
          </w:rPr>
          <w:t>orm</w:t>
        </w:r>
      </w:hyperlink>
      <w:r w:rsidR="00896FD6" w:rsidRPr="00896FD6">
        <w:rPr>
          <w:szCs w:val="24"/>
        </w:rPr>
        <w:t xml:space="preserve"> </w:t>
      </w:r>
      <w:r>
        <w:rPr>
          <w:szCs w:val="24"/>
        </w:rPr>
        <w:t xml:space="preserve">is </w:t>
      </w:r>
      <w:r w:rsidR="00D46241">
        <w:rPr>
          <w:szCs w:val="24"/>
        </w:rPr>
        <w:t>available on the agency</w:t>
      </w:r>
      <w:r w:rsidR="00896FD6">
        <w:rPr>
          <w:szCs w:val="24"/>
        </w:rPr>
        <w:t xml:space="preserve"> Forms</w:t>
      </w:r>
      <w:r w:rsidR="00D46241">
        <w:rPr>
          <w:szCs w:val="24"/>
        </w:rPr>
        <w:t xml:space="preserve"> webpage</w:t>
      </w:r>
      <w:r w:rsidR="00896FD6">
        <w:rPr>
          <w:szCs w:val="24"/>
        </w:rPr>
        <w:t xml:space="preserve">. </w:t>
      </w:r>
      <w:r w:rsidR="001D59D5">
        <w:rPr>
          <w:szCs w:val="24"/>
        </w:rPr>
        <w:t xml:space="preserve"> </w:t>
      </w:r>
      <w:r w:rsidR="00F02D9D">
        <w:rPr>
          <w:szCs w:val="24"/>
        </w:rPr>
        <w:t>The nominating employee (a</w:t>
      </w:r>
      <w:r w:rsidR="004E7532">
        <w:rPr>
          <w:szCs w:val="24"/>
        </w:rPr>
        <w:t>ward sponsor</w:t>
      </w:r>
      <w:r w:rsidR="00F02D9D">
        <w:rPr>
          <w:szCs w:val="24"/>
        </w:rPr>
        <w:t>)</w:t>
      </w:r>
      <w:r w:rsidR="00896FD6">
        <w:rPr>
          <w:szCs w:val="24"/>
        </w:rPr>
        <w:t xml:space="preserve"> may submit</w:t>
      </w:r>
      <w:r w:rsidR="00896FD6" w:rsidRPr="00896FD6">
        <w:rPr>
          <w:szCs w:val="24"/>
        </w:rPr>
        <w:t xml:space="preserve"> the completed form </w:t>
      </w:r>
      <w:r w:rsidR="00896FD6">
        <w:rPr>
          <w:szCs w:val="24"/>
        </w:rPr>
        <w:t xml:space="preserve">to </w:t>
      </w:r>
      <w:r>
        <w:rPr>
          <w:szCs w:val="24"/>
        </w:rPr>
        <w:t xml:space="preserve">Employee Development (ED) </w:t>
      </w:r>
      <w:r w:rsidR="00896FD6" w:rsidRPr="00896FD6">
        <w:rPr>
          <w:szCs w:val="24"/>
        </w:rPr>
        <w:t xml:space="preserve">by </w:t>
      </w:r>
      <w:r w:rsidR="00896FD6">
        <w:rPr>
          <w:szCs w:val="24"/>
        </w:rPr>
        <w:t xml:space="preserve">any common </w:t>
      </w:r>
      <w:r w:rsidR="00896FD6" w:rsidRPr="00896FD6">
        <w:rPr>
          <w:szCs w:val="24"/>
        </w:rPr>
        <w:t xml:space="preserve">means of </w:t>
      </w:r>
      <w:r w:rsidR="00896FD6">
        <w:rPr>
          <w:szCs w:val="24"/>
        </w:rPr>
        <w:t xml:space="preserve">office </w:t>
      </w:r>
      <w:r w:rsidR="00896FD6" w:rsidRPr="00896FD6">
        <w:rPr>
          <w:szCs w:val="24"/>
        </w:rPr>
        <w:t>communication</w:t>
      </w:r>
      <w:r w:rsidR="00896FD6">
        <w:rPr>
          <w:szCs w:val="24"/>
        </w:rPr>
        <w:t>.</w:t>
      </w:r>
    </w:p>
    <w:p w14:paraId="251DF494" w14:textId="77777777" w:rsidR="00896FD6" w:rsidRDefault="00896FD6" w:rsidP="00184C6A">
      <w:pPr>
        <w:pStyle w:val="BodyTextIndent"/>
        <w:rPr>
          <w:szCs w:val="24"/>
        </w:rPr>
      </w:pPr>
    </w:p>
    <w:p w14:paraId="093CA550" w14:textId="13ABCFF0" w:rsidR="00896FD6" w:rsidRPr="00896FD6" w:rsidRDefault="00270645" w:rsidP="00184C6A">
      <w:pPr>
        <w:pStyle w:val="BodyTextIndent"/>
        <w:numPr>
          <w:ilvl w:val="1"/>
          <w:numId w:val="36"/>
        </w:numPr>
        <w:ind w:left="1080" w:hanging="540"/>
        <w:rPr>
          <w:szCs w:val="24"/>
        </w:rPr>
      </w:pPr>
      <w:r>
        <w:rPr>
          <w:szCs w:val="24"/>
        </w:rPr>
        <w:t>To provide timely</w:t>
      </w:r>
      <w:r w:rsidR="00896FD6">
        <w:rPr>
          <w:szCs w:val="24"/>
        </w:rPr>
        <w:t xml:space="preserve"> impact-to-award recognition,</w:t>
      </w:r>
      <w:r w:rsidR="00896FD6" w:rsidRPr="00896FD6">
        <w:rPr>
          <w:szCs w:val="24"/>
        </w:rPr>
        <w:t xml:space="preserve"> routing </w:t>
      </w:r>
      <w:r w:rsidR="00EA0692">
        <w:rPr>
          <w:szCs w:val="24"/>
        </w:rPr>
        <w:t xml:space="preserve">at </w:t>
      </w:r>
      <w:r w:rsidR="00F02D9D">
        <w:rPr>
          <w:szCs w:val="24"/>
        </w:rPr>
        <w:t xml:space="preserve">the </w:t>
      </w:r>
      <w:r w:rsidR="00EA0692">
        <w:rPr>
          <w:szCs w:val="24"/>
        </w:rPr>
        <w:t xml:space="preserve">agency level </w:t>
      </w:r>
      <w:r w:rsidR="00896FD6" w:rsidRPr="00896FD6">
        <w:rPr>
          <w:szCs w:val="24"/>
        </w:rPr>
        <w:t>includes</w:t>
      </w:r>
      <w:r w:rsidR="00896FD6">
        <w:rPr>
          <w:szCs w:val="24"/>
        </w:rPr>
        <w:t xml:space="preserve"> only</w:t>
      </w:r>
      <w:r w:rsidR="00AE65F4">
        <w:rPr>
          <w:szCs w:val="24"/>
        </w:rPr>
        <w:t>: (1)</w:t>
      </w:r>
      <w:r>
        <w:rPr>
          <w:szCs w:val="24"/>
        </w:rPr>
        <w:t xml:space="preserve"> the ED department head</w:t>
      </w:r>
      <w:r w:rsidR="00896FD6" w:rsidRPr="00896FD6">
        <w:rPr>
          <w:szCs w:val="24"/>
        </w:rPr>
        <w:t xml:space="preserve"> </w:t>
      </w:r>
      <w:r w:rsidR="00896FD6">
        <w:rPr>
          <w:szCs w:val="24"/>
        </w:rPr>
        <w:t>for review</w:t>
      </w:r>
      <w:r w:rsidR="00D62020">
        <w:rPr>
          <w:szCs w:val="24"/>
        </w:rPr>
        <w:t xml:space="preserve">, confirmation </w:t>
      </w:r>
      <w:r w:rsidR="006A4A61">
        <w:rPr>
          <w:szCs w:val="24"/>
        </w:rPr>
        <w:t xml:space="preserve">of </w:t>
      </w:r>
      <w:r w:rsidR="00D62020">
        <w:rPr>
          <w:szCs w:val="24"/>
        </w:rPr>
        <w:t>nominee’s supervisor</w:t>
      </w:r>
      <w:r w:rsidR="00D90487">
        <w:rPr>
          <w:szCs w:val="24"/>
        </w:rPr>
        <w:t xml:space="preserve"> </w:t>
      </w:r>
      <w:r w:rsidR="00D62020">
        <w:rPr>
          <w:szCs w:val="24"/>
        </w:rPr>
        <w:t>support</w:t>
      </w:r>
      <w:r w:rsidR="00AE65F4">
        <w:rPr>
          <w:szCs w:val="24"/>
        </w:rPr>
        <w:t xml:space="preserve"> and preparation of the </w:t>
      </w:r>
      <w:r w:rsidR="00AE65F4" w:rsidRPr="00896FD6">
        <w:rPr>
          <w:szCs w:val="24"/>
        </w:rPr>
        <w:t>certificate</w:t>
      </w:r>
      <w:r w:rsidR="00AE65F4">
        <w:rPr>
          <w:szCs w:val="24"/>
        </w:rPr>
        <w:t>, and (2)</w:t>
      </w:r>
      <w:r w:rsidR="00896FD6">
        <w:rPr>
          <w:szCs w:val="24"/>
        </w:rPr>
        <w:t xml:space="preserve"> the Director </w:t>
      </w:r>
      <w:r w:rsidR="00EA0692">
        <w:rPr>
          <w:szCs w:val="24"/>
        </w:rPr>
        <w:t>or his design</w:t>
      </w:r>
      <w:r w:rsidR="00AE65F4">
        <w:rPr>
          <w:szCs w:val="24"/>
        </w:rPr>
        <w:t>ee</w:t>
      </w:r>
      <w:r w:rsidR="00EA0692">
        <w:rPr>
          <w:szCs w:val="24"/>
        </w:rPr>
        <w:t xml:space="preserve"> </w:t>
      </w:r>
      <w:r w:rsidR="00896FD6">
        <w:rPr>
          <w:szCs w:val="24"/>
        </w:rPr>
        <w:t xml:space="preserve">for </w:t>
      </w:r>
      <w:r w:rsidR="003B622E">
        <w:rPr>
          <w:szCs w:val="24"/>
        </w:rPr>
        <w:t>approval</w:t>
      </w:r>
      <w:r w:rsidR="00896FD6">
        <w:rPr>
          <w:szCs w:val="24"/>
        </w:rPr>
        <w:t xml:space="preserve">. </w:t>
      </w:r>
    </w:p>
    <w:p w14:paraId="769EB5D7" w14:textId="77777777" w:rsidR="00896FD6" w:rsidRPr="00896FD6" w:rsidRDefault="00896FD6" w:rsidP="00184C6A">
      <w:pPr>
        <w:pStyle w:val="BodyTextIndent"/>
        <w:rPr>
          <w:szCs w:val="24"/>
        </w:rPr>
      </w:pPr>
    </w:p>
    <w:p w14:paraId="41B2F9C2" w14:textId="3CBEA6D4" w:rsidR="00896FD6" w:rsidRPr="00896FD6" w:rsidRDefault="00896FD6" w:rsidP="00184C6A">
      <w:pPr>
        <w:pStyle w:val="BodyTextIndent"/>
        <w:numPr>
          <w:ilvl w:val="1"/>
          <w:numId w:val="36"/>
        </w:numPr>
        <w:ind w:left="1080" w:hanging="540"/>
        <w:rPr>
          <w:szCs w:val="24"/>
        </w:rPr>
      </w:pPr>
      <w:r>
        <w:rPr>
          <w:szCs w:val="24"/>
        </w:rPr>
        <w:t xml:space="preserve">ED </w:t>
      </w:r>
      <w:r w:rsidR="00270645">
        <w:rPr>
          <w:szCs w:val="24"/>
        </w:rPr>
        <w:t>sends the</w:t>
      </w:r>
      <w:r w:rsidR="008A59F8">
        <w:rPr>
          <w:szCs w:val="24"/>
        </w:rPr>
        <w:t xml:space="preserve"> approved</w:t>
      </w:r>
      <w:r w:rsidR="00270645">
        <w:rPr>
          <w:szCs w:val="24"/>
        </w:rPr>
        <w:t xml:space="preserve"> original</w:t>
      </w:r>
      <w:r w:rsidR="00270645" w:rsidRPr="00896FD6">
        <w:rPr>
          <w:szCs w:val="24"/>
        </w:rPr>
        <w:t xml:space="preserve"> </w:t>
      </w:r>
      <w:r w:rsidR="00142CF9">
        <w:rPr>
          <w:szCs w:val="24"/>
        </w:rPr>
        <w:t>certificate</w:t>
      </w:r>
      <w:r w:rsidR="003B622E">
        <w:rPr>
          <w:szCs w:val="24"/>
        </w:rPr>
        <w:t xml:space="preserve"> of achievement or appreciation </w:t>
      </w:r>
      <w:r w:rsidR="00270645" w:rsidRPr="00896FD6">
        <w:rPr>
          <w:szCs w:val="24"/>
        </w:rPr>
        <w:t xml:space="preserve">to </w:t>
      </w:r>
      <w:r w:rsidR="00270645">
        <w:rPr>
          <w:szCs w:val="24"/>
        </w:rPr>
        <w:t xml:space="preserve">the </w:t>
      </w:r>
      <w:r w:rsidR="003B622E">
        <w:rPr>
          <w:szCs w:val="24"/>
        </w:rPr>
        <w:t xml:space="preserve">award </w:t>
      </w:r>
      <w:r w:rsidR="00270645">
        <w:rPr>
          <w:szCs w:val="24"/>
        </w:rPr>
        <w:t>sponsor for presentation</w:t>
      </w:r>
      <w:r w:rsidR="003B622E">
        <w:rPr>
          <w:szCs w:val="24"/>
        </w:rPr>
        <w:t xml:space="preserve"> to the </w:t>
      </w:r>
      <w:r w:rsidR="00E56E5C">
        <w:rPr>
          <w:szCs w:val="24"/>
        </w:rPr>
        <w:t>nominee</w:t>
      </w:r>
      <w:r w:rsidR="00270645">
        <w:rPr>
          <w:szCs w:val="24"/>
        </w:rPr>
        <w:t xml:space="preserve"> and </w:t>
      </w:r>
      <w:r w:rsidR="003B622E">
        <w:rPr>
          <w:szCs w:val="24"/>
        </w:rPr>
        <w:t>places</w:t>
      </w:r>
      <w:r>
        <w:rPr>
          <w:szCs w:val="24"/>
        </w:rPr>
        <w:t xml:space="preserve"> </w:t>
      </w:r>
      <w:r w:rsidR="003B622E">
        <w:rPr>
          <w:szCs w:val="24"/>
        </w:rPr>
        <w:t xml:space="preserve">a </w:t>
      </w:r>
      <w:r w:rsidR="00270645">
        <w:rPr>
          <w:szCs w:val="24"/>
        </w:rPr>
        <w:t>cop</w:t>
      </w:r>
      <w:r w:rsidR="003B622E">
        <w:rPr>
          <w:szCs w:val="24"/>
        </w:rPr>
        <w:t>y</w:t>
      </w:r>
      <w:r w:rsidR="00270645">
        <w:rPr>
          <w:szCs w:val="24"/>
        </w:rPr>
        <w:t xml:space="preserve"> </w:t>
      </w:r>
      <w:r w:rsidRPr="00896FD6">
        <w:rPr>
          <w:szCs w:val="24"/>
        </w:rPr>
        <w:t xml:space="preserve">in </w:t>
      </w:r>
      <w:r w:rsidR="003B622E">
        <w:rPr>
          <w:szCs w:val="24"/>
        </w:rPr>
        <w:t xml:space="preserve">the </w:t>
      </w:r>
      <w:r w:rsidR="00E56E5C">
        <w:rPr>
          <w:szCs w:val="24"/>
        </w:rPr>
        <w:t>nominee</w:t>
      </w:r>
      <w:r w:rsidR="003B622E">
        <w:rPr>
          <w:szCs w:val="24"/>
        </w:rPr>
        <w:t>’s</w:t>
      </w:r>
      <w:r w:rsidR="00E02F2D">
        <w:rPr>
          <w:szCs w:val="24"/>
        </w:rPr>
        <w:t xml:space="preserve"> </w:t>
      </w:r>
      <w:r w:rsidR="00270645">
        <w:rPr>
          <w:szCs w:val="24"/>
        </w:rPr>
        <w:t>personnel file</w:t>
      </w:r>
      <w:r w:rsidR="005A2F76">
        <w:rPr>
          <w:szCs w:val="24"/>
        </w:rPr>
        <w:t>.</w:t>
      </w:r>
      <w:r w:rsidR="001D59D5">
        <w:rPr>
          <w:szCs w:val="24"/>
        </w:rPr>
        <w:t xml:space="preserve"> </w:t>
      </w:r>
      <w:r w:rsidR="005A2F76">
        <w:rPr>
          <w:szCs w:val="24"/>
        </w:rPr>
        <w:t xml:space="preserve"> </w:t>
      </w:r>
      <w:r w:rsidR="00AE65F4">
        <w:rPr>
          <w:szCs w:val="24"/>
        </w:rPr>
        <w:t>ED attempts to do this in as timely a manner as is reasonable,</w:t>
      </w:r>
      <w:r w:rsidR="00AE65F4" w:rsidRPr="00E02F2D">
        <w:rPr>
          <w:szCs w:val="24"/>
        </w:rPr>
        <w:t xml:space="preserve"> subject to the availability of the Director or his design</w:t>
      </w:r>
      <w:r w:rsidR="00AE65F4">
        <w:rPr>
          <w:szCs w:val="24"/>
        </w:rPr>
        <w:t>ee</w:t>
      </w:r>
      <w:r w:rsidR="00AE65F4" w:rsidRPr="00E02F2D">
        <w:rPr>
          <w:szCs w:val="24"/>
        </w:rPr>
        <w:t>.</w:t>
      </w:r>
      <w:r w:rsidR="00AE65F4">
        <w:rPr>
          <w:szCs w:val="24"/>
        </w:rPr>
        <w:t xml:space="preserve">  </w:t>
      </w:r>
      <w:r w:rsidR="00E56E5C">
        <w:rPr>
          <w:szCs w:val="24"/>
        </w:rPr>
        <w:t>Electronic</w:t>
      </w:r>
      <w:r w:rsidR="00270645">
        <w:rPr>
          <w:szCs w:val="24"/>
        </w:rPr>
        <w:t xml:space="preserve"> copies</w:t>
      </w:r>
      <w:r w:rsidR="005A2F76">
        <w:rPr>
          <w:szCs w:val="24"/>
        </w:rPr>
        <w:t xml:space="preserve"> </w:t>
      </w:r>
      <w:r w:rsidR="003B622E">
        <w:rPr>
          <w:szCs w:val="24"/>
        </w:rPr>
        <w:t xml:space="preserve">are </w:t>
      </w:r>
      <w:r w:rsidR="00E56E5C">
        <w:rPr>
          <w:szCs w:val="24"/>
        </w:rPr>
        <w:t>distributed</w:t>
      </w:r>
      <w:r w:rsidR="0068254D">
        <w:rPr>
          <w:szCs w:val="24"/>
        </w:rPr>
        <w:t xml:space="preserve"> by ED</w:t>
      </w:r>
      <w:r w:rsidR="00270645">
        <w:rPr>
          <w:szCs w:val="24"/>
        </w:rPr>
        <w:t xml:space="preserve"> to</w:t>
      </w:r>
      <w:r>
        <w:rPr>
          <w:szCs w:val="24"/>
        </w:rPr>
        <w:t xml:space="preserve"> </w:t>
      </w:r>
      <w:r w:rsidRPr="00896FD6">
        <w:rPr>
          <w:szCs w:val="24"/>
        </w:rPr>
        <w:t>the respective department head</w:t>
      </w:r>
      <w:r w:rsidR="00E56E5C">
        <w:rPr>
          <w:szCs w:val="24"/>
        </w:rPr>
        <w:t xml:space="preserve"> and associate director</w:t>
      </w:r>
      <w:r w:rsidR="007E2F47">
        <w:rPr>
          <w:szCs w:val="24"/>
        </w:rPr>
        <w:t>.  E</w:t>
      </w:r>
      <w:r w:rsidR="00771273">
        <w:rPr>
          <w:szCs w:val="24"/>
        </w:rPr>
        <w:t>D</w:t>
      </w:r>
      <w:r w:rsidR="007E2F47">
        <w:rPr>
          <w:szCs w:val="24"/>
        </w:rPr>
        <w:t xml:space="preserve"> also coordinates with the respective department head for inclusion in Jostle news </w:t>
      </w:r>
      <w:r>
        <w:rPr>
          <w:szCs w:val="24"/>
        </w:rPr>
        <w:t>or similar internal communications forums</w:t>
      </w:r>
      <w:r w:rsidRPr="00896FD6">
        <w:rPr>
          <w:szCs w:val="24"/>
        </w:rPr>
        <w:t>.</w:t>
      </w:r>
    </w:p>
    <w:p w14:paraId="0A245CAC" w14:textId="77777777" w:rsidR="00896FD6" w:rsidRPr="00896FD6" w:rsidRDefault="00896FD6" w:rsidP="00184C6A">
      <w:pPr>
        <w:pStyle w:val="BodyTextIndent"/>
        <w:rPr>
          <w:szCs w:val="24"/>
        </w:rPr>
      </w:pPr>
    </w:p>
    <w:p w14:paraId="25CB54CC" w14:textId="7912F997" w:rsidR="00024618" w:rsidRDefault="007E2F47" w:rsidP="00184C6A">
      <w:pPr>
        <w:pStyle w:val="BodyTextIndent"/>
        <w:ind w:left="1080" w:hanging="540"/>
        <w:rPr>
          <w:szCs w:val="24"/>
        </w:rPr>
      </w:pPr>
      <w:r>
        <w:rPr>
          <w:szCs w:val="24"/>
        </w:rPr>
        <w:t>d</w:t>
      </w:r>
      <w:r w:rsidR="00D80945">
        <w:rPr>
          <w:szCs w:val="24"/>
        </w:rPr>
        <w:t>.</w:t>
      </w:r>
      <w:r w:rsidR="00D80945">
        <w:rPr>
          <w:szCs w:val="24"/>
        </w:rPr>
        <w:tab/>
      </w:r>
      <w:r w:rsidR="003B622E">
        <w:rPr>
          <w:szCs w:val="24"/>
        </w:rPr>
        <w:t>Award s</w:t>
      </w:r>
      <w:r w:rsidR="00E02F2D">
        <w:rPr>
          <w:szCs w:val="24"/>
        </w:rPr>
        <w:t xml:space="preserve">ponsors are encouraged to work with local </w:t>
      </w:r>
      <w:r w:rsidR="003B622E">
        <w:rPr>
          <w:szCs w:val="24"/>
        </w:rPr>
        <w:t>leadership</w:t>
      </w:r>
      <w:r w:rsidR="00E02F2D">
        <w:rPr>
          <w:szCs w:val="24"/>
        </w:rPr>
        <w:t xml:space="preserve"> to create a meaningful award event for the recipient</w:t>
      </w:r>
      <w:r w:rsidR="00F02D9D">
        <w:rPr>
          <w:szCs w:val="24"/>
        </w:rPr>
        <w:t>, as well as</w:t>
      </w:r>
      <w:r w:rsidR="00DE5E82" w:rsidRPr="00DE5E82">
        <w:rPr>
          <w:szCs w:val="24"/>
        </w:rPr>
        <w:t xml:space="preserve"> to personally present the award.</w:t>
      </w:r>
      <w:r w:rsidR="00D80945">
        <w:rPr>
          <w:szCs w:val="24"/>
        </w:rPr>
        <w:t xml:space="preserve"> </w:t>
      </w:r>
      <w:r w:rsidR="001D59D5">
        <w:rPr>
          <w:szCs w:val="24"/>
        </w:rPr>
        <w:t xml:space="preserve"> </w:t>
      </w:r>
      <w:r w:rsidR="003B622E">
        <w:rPr>
          <w:szCs w:val="24"/>
        </w:rPr>
        <w:t>S</w:t>
      </w:r>
      <w:r w:rsidR="00D80945">
        <w:rPr>
          <w:szCs w:val="24"/>
        </w:rPr>
        <w:t>ponsors may request participation by the Director or other senior leaders, as available.</w:t>
      </w:r>
    </w:p>
    <w:p w14:paraId="0480CF95" w14:textId="77777777" w:rsidR="00013A7B" w:rsidRDefault="00013A7B" w:rsidP="001D59D5"/>
    <w:p w14:paraId="0F67114D" w14:textId="77777777" w:rsidR="001D59D5" w:rsidRDefault="001D59D5" w:rsidP="00184C6A"/>
    <w:p w14:paraId="3EB1A8E7" w14:textId="64FB816A" w:rsidR="00A90EE8" w:rsidRPr="000C34EA" w:rsidRDefault="00013A7B" w:rsidP="00184C6A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9" w:history="1">
        <w:r w:rsidR="007A3F44">
          <w:rPr>
            <w:rStyle w:val="Hyperlink"/>
            <w:snapToGrid w:val="0"/>
          </w:rPr>
          <w:t>Employee Development Department Head</w:t>
        </w:r>
      </w:hyperlink>
      <w:r w:rsidR="007A3F44">
        <w:rPr>
          <w:snapToGrid w:val="0"/>
        </w:rPr>
        <w:t xml:space="preserve">, </w:t>
      </w:r>
      <w:r w:rsidR="001D59D5">
        <w:rPr>
          <w:snapToGrid w:val="0"/>
        </w:rPr>
        <w:t>(</w:t>
      </w:r>
      <w:r w:rsidR="007A3F44">
        <w:rPr>
          <w:snapToGrid w:val="0"/>
        </w:rPr>
        <w:t>979</w:t>
      </w:r>
      <w:r w:rsidR="001D59D5">
        <w:rPr>
          <w:snapToGrid w:val="0"/>
        </w:rPr>
        <w:t xml:space="preserve">) </w:t>
      </w:r>
      <w:r w:rsidR="007A3F44">
        <w:rPr>
          <w:snapToGrid w:val="0"/>
        </w:rPr>
        <w:t>458</w:t>
      </w:r>
      <w:r w:rsidR="00ED7918">
        <w:rPr>
          <w:snapToGrid w:val="0"/>
        </w:rPr>
        <w:t>-</w:t>
      </w:r>
      <w:r>
        <w:rPr>
          <w:snapToGrid w:val="0"/>
        </w:rPr>
        <w:t>6694</w:t>
      </w:r>
    </w:p>
    <w:sectPr w:rsidR="00A90EE8" w:rsidRPr="000C34EA" w:rsidSect="00184C6A">
      <w:footerReference w:type="default" r:id="rId10"/>
      <w:headerReference w:type="first" r:id="rId11"/>
      <w:footerReference w:type="first" r:id="rId12"/>
      <w:pgSz w:w="12240" w:h="15840" w:code="1"/>
      <w:pgMar w:top="1008" w:right="1440" w:bottom="864" w:left="1440" w:header="576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4DE2" w14:textId="77777777" w:rsidR="003442ED" w:rsidRDefault="003442ED" w:rsidP="001E3283">
      <w:r>
        <w:separator/>
      </w:r>
    </w:p>
  </w:endnote>
  <w:endnote w:type="continuationSeparator" w:id="0">
    <w:p w14:paraId="13796F73" w14:textId="77777777" w:rsidR="003442ED" w:rsidRDefault="003442ED" w:rsidP="001E3283">
      <w:r>
        <w:continuationSeparator/>
      </w:r>
    </w:p>
  </w:endnote>
  <w:endnote w:type="continuationNotice" w:id="1">
    <w:p w14:paraId="397BF0A9" w14:textId="77777777" w:rsidR="00B42B2B" w:rsidRDefault="00B4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3C6" w14:textId="6BD753A3" w:rsidR="001E3283" w:rsidRPr="006A4A61" w:rsidRDefault="001D59D5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8"/>
        <w:szCs w:val="18"/>
      </w:rPr>
    </w:pPr>
    <w:r>
      <w:rPr>
        <w:rFonts w:ascii="Cambria" w:hAnsi="Cambria"/>
        <w:i/>
        <w:sz w:val="18"/>
        <w:szCs w:val="18"/>
      </w:rPr>
      <w:t>Revised</w:t>
    </w:r>
    <w:r w:rsidRPr="000C34EA">
      <w:rPr>
        <w:rFonts w:ascii="Cambria" w:hAnsi="Cambria"/>
        <w:i/>
        <w:sz w:val="18"/>
        <w:szCs w:val="18"/>
      </w:rPr>
      <w:t xml:space="preserve"> </w:t>
    </w:r>
    <w:r w:rsidR="00771273">
      <w:rPr>
        <w:rFonts w:ascii="Cambria" w:hAnsi="Cambria"/>
        <w:i/>
        <w:sz w:val="18"/>
        <w:szCs w:val="18"/>
      </w:rPr>
      <w:t>08</w:t>
    </w:r>
    <w:r w:rsidR="007202CC">
      <w:rPr>
        <w:rFonts w:ascii="Cambria" w:hAnsi="Cambria"/>
        <w:i/>
        <w:sz w:val="18"/>
        <w:szCs w:val="18"/>
      </w:rPr>
      <w:t>/</w:t>
    </w:r>
    <w:r w:rsidR="00771273">
      <w:rPr>
        <w:rFonts w:ascii="Cambria" w:hAnsi="Cambria"/>
        <w:i/>
        <w:sz w:val="18"/>
        <w:szCs w:val="18"/>
      </w:rPr>
      <w:t>03</w:t>
    </w:r>
    <w:r w:rsidR="00C20C0B">
      <w:rPr>
        <w:rFonts w:ascii="Cambria" w:hAnsi="Cambria"/>
        <w:i/>
        <w:sz w:val="18"/>
        <w:szCs w:val="18"/>
      </w:rPr>
      <w:t>/</w:t>
    </w:r>
    <w:r>
      <w:rPr>
        <w:rFonts w:ascii="Cambria" w:hAnsi="Cambria"/>
        <w:i/>
        <w:sz w:val="18"/>
        <w:szCs w:val="18"/>
      </w:rPr>
      <w:t>2023</w:t>
    </w:r>
    <w:r>
      <w:rPr>
        <w:rFonts w:asciiTheme="majorHAnsi" w:hAnsiTheme="majorHAnsi"/>
      </w:rPr>
      <w:ptab w:relativeTo="margin" w:alignment="right" w:leader="none"/>
    </w:r>
    <w:r w:rsidRPr="006A4A61">
      <w:rPr>
        <w:rFonts w:ascii="Cambria" w:hAnsi="Cambria"/>
        <w:sz w:val="18"/>
        <w:szCs w:val="18"/>
      </w:rPr>
      <w:t xml:space="preserve">Page </w:t>
    </w:r>
    <w:r w:rsidR="00C0454D" w:rsidRPr="006A4A61">
      <w:rPr>
        <w:rFonts w:ascii="Cambria" w:hAnsi="Cambria"/>
        <w:sz w:val="18"/>
        <w:szCs w:val="18"/>
      </w:rPr>
      <w:fldChar w:fldCharType="begin"/>
    </w:r>
    <w:r w:rsidR="00C0454D" w:rsidRPr="006A4A61">
      <w:rPr>
        <w:rFonts w:ascii="Cambria" w:hAnsi="Cambria"/>
        <w:sz w:val="18"/>
        <w:szCs w:val="18"/>
      </w:rPr>
      <w:instrText xml:space="preserve"> PAGE   \* MERGEFORMAT </w:instrText>
    </w:r>
    <w:r w:rsidR="00C0454D" w:rsidRPr="006A4A61">
      <w:rPr>
        <w:rFonts w:ascii="Cambria" w:hAnsi="Cambria"/>
        <w:sz w:val="18"/>
        <w:szCs w:val="18"/>
      </w:rPr>
      <w:fldChar w:fldCharType="separate"/>
    </w:r>
    <w:r w:rsidR="005D7CA7">
      <w:rPr>
        <w:rFonts w:ascii="Cambria" w:hAnsi="Cambria"/>
        <w:noProof/>
        <w:sz w:val="18"/>
        <w:szCs w:val="18"/>
      </w:rPr>
      <w:t>2</w:t>
    </w:r>
    <w:r w:rsidR="00C0454D" w:rsidRPr="006A4A61">
      <w:rPr>
        <w:rFonts w:ascii="Cambria" w:hAnsi="Cambria"/>
        <w:sz w:val="18"/>
        <w:szCs w:val="18"/>
      </w:rPr>
      <w:fldChar w:fldCharType="end"/>
    </w:r>
  </w:p>
  <w:p w14:paraId="5821F857" w14:textId="77777777" w:rsidR="001E3283" w:rsidRDefault="001E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5A79" w14:textId="7FCAB1B3" w:rsidR="001D59D5" w:rsidRPr="00184C6A" w:rsidRDefault="001D59D5" w:rsidP="00184C6A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8"/>
        <w:szCs w:val="18"/>
      </w:rPr>
    </w:pPr>
    <w:r>
      <w:rPr>
        <w:rFonts w:ascii="Cambria" w:hAnsi="Cambria"/>
        <w:i/>
        <w:sz w:val="18"/>
        <w:szCs w:val="18"/>
      </w:rPr>
      <w:t>Revised</w:t>
    </w:r>
    <w:r w:rsidRPr="000C34EA">
      <w:rPr>
        <w:rFonts w:ascii="Cambria" w:hAnsi="Cambria"/>
        <w:i/>
        <w:sz w:val="18"/>
        <w:szCs w:val="18"/>
      </w:rPr>
      <w:t xml:space="preserve"> </w:t>
    </w:r>
    <w:r w:rsidR="0063504E">
      <w:rPr>
        <w:rFonts w:ascii="Cambria" w:hAnsi="Cambria"/>
        <w:i/>
        <w:sz w:val="18"/>
        <w:szCs w:val="18"/>
      </w:rPr>
      <w:t>10/09</w:t>
    </w:r>
    <w:r>
      <w:rPr>
        <w:rFonts w:ascii="Cambria" w:hAnsi="Cambria"/>
        <w:i/>
        <w:sz w:val="18"/>
        <w:szCs w:val="18"/>
      </w:rPr>
      <w:t>/2023</w:t>
    </w:r>
    <w:r>
      <w:rPr>
        <w:rFonts w:asciiTheme="majorHAnsi" w:hAnsiTheme="majorHAnsi"/>
      </w:rPr>
      <w:ptab w:relativeTo="margin" w:alignment="right" w:leader="none"/>
    </w:r>
    <w:r w:rsidRPr="006A4A61">
      <w:rPr>
        <w:rFonts w:ascii="Cambria" w:hAnsi="Cambria"/>
        <w:sz w:val="18"/>
        <w:szCs w:val="18"/>
      </w:rPr>
      <w:t xml:space="preserve">Page </w:t>
    </w:r>
    <w:r w:rsidRPr="006A4A61">
      <w:rPr>
        <w:rFonts w:ascii="Cambria" w:hAnsi="Cambria"/>
        <w:sz w:val="18"/>
        <w:szCs w:val="18"/>
      </w:rPr>
      <w:fldChar w:fldCharType="begin"/>
    </w:r>
    <w:r w:rsidRPr="006A4A61">
      <w:rPr>
        <w:rFonts w:ascii="Cambria" w:hAnsi="Cambria"/>
        <w:sz w:val="18"/>
        <w:szCs w:val="18"/>
      </w:rPr>
      <w:instrText xml:space="preserve"> PAGE   \* MERGEFORMAT </w:instrText>
    </w:r>
    <w:r w:rsidRPr="006A4A61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sz w:val="18"/>
        <w:szCs w:val="18"/>
      </w:rPr>
      <w:t>2</w:t>
    </w:r>
    <w:r w:rsidRPr="006A4A61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495" w14:textId="77777777" w:rsidR="003442ED" w:rsidRDefault="003442ED" w:rsidP="001E3283">
      <w:r>
        <w:separator/>
      </w:r>
    </w:p>
  </w:footnote>
  <w:footnote w:type="continuationSeparator" w:id="0">
    <w:p w14:paraId="4E922D6C" w14:textId="77777777" w:rsidR="003442ED" w:rsidRDefault="003442ED" w:rsidP="001E3283">
      <w:r>
        <w:continuationSeparator/>
      </w:r>
    </w:p>
  </w:footnote>
  <w:footnote w:type="continuationNotice" w:id="1">
    <w:p w14:paraId="22216D5D" w14:textId="77777777" w:rsidR="00B42B2B" w:rsidRDefault="00B42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8C51" w14:textId="2E8C01D4" w:rsidR="00501AA4" w:rsidRDefault="00501AA4" w:rsidP="00501AA4">
    <w:pPr>
      <w:pStyle w:val="Header"/>
      <w:jc w:val="center"/>
    </w:pPr>
    <w:r>
      <w:rPr>
        <w:noProof/>
      </w:rPr>
      <w:drawing>
        <wp:inline distT="0" distB="0" distL="0" distR="0" wp14:anchorId="11F639DE" wp14:editId="2E16B2F8">
          <wp:extent cx="1828800" cy="411480"/>
          <wp:effectExtent l="0" t="0" r="0" b="7620"/>
          <wp:docPr id="48468884" name="Picture 4846888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2BE10" w14:textId="77777777" w:rsidR="00501AA4" w:rsidRDefault="00501AA4" w:rsidP="00501AA4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2E226652" w14:textId="70976D2F" w:rsidR="00501AA4" w:rsidRPr="000C34EA" w:rsidRDefault="004D3F90" w:rsidP="00501AA4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 xml:space="preserve">Peer </w:t>
    </w:r>
    <w:r w:rsidR="00501AA4">
      <w:rPr>
        <w:rFonts w:ascii="Cambria" w:eastAsiaTheme="majorEastAsia" w:hAnsi="Cambria" w:cstheme="majorBidi"/>
        <w:i/>
        <w:sz w:val="32"/>
        <w:szCs w:val="32"/>
      </w:rPr>
      <w:t>Recognition Award</w:t>
    </w:r>
    <w:r w:rsidR="00DE5E82">
      <w:rPr>
        <w:rFonts w:ascii="Cambria" w:eastAsiaTheme="majorEastAsia" w:hAnsi="Cambria" w:cstheme="majorBidi"/>
        <w:i/>
        <w:sz w:val="32"/>
        <w:szCs w:val="32"/>
      </w:rPr>
      <w:t xml:space="preserve"> Guideline</w:t>
    </w:r>
    <w:r w:rsidR="00501AA4">
      <w:rPr>
        <w:rFonts w:ascii="Cambria" w:eastAsiaTheme="majorEastAsia" w:hAnsi="Cambria" w:cstheme="majorBidi"/>
        <w:i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9C0"/>
    <w:multiLevelType w:val="hybridMultilevel"/>
    <w:tmpl w:val="CC52E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DAF"/>
    <w:multiLevelType w:val="hybridMultilevel"/>
    <w:tmpl w:val="207C94EE"/>
    <w:lvl w:ilvl="0" w:tplc="9DCE70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B21D61"/>
    <w:multiLevelType w:val="hybridMultilevel"/>
    <w:tmpl w:val="9D9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56EC"/>
    <w:multiLevelType w:val="hybridMultilevel"/>
    <w:tmpl w:val="C4C2F0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FE4BD9"/>
    <w:multiLevelType w:val="hybridMultilevel"/>
    <w:tmpl w:val="C7BABDC8"/>
    <w:lvl w:ilvl="0" w:tplc="1A8852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86B24"/>
    <w:multiLevelType w:val="hybridMultilevel"/>
    <w:tmpl w:val="58BECD12"/>
    <w:lvl w:ilvl="0" w:tplc="C1AC57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E61192"/>
    <w:multiLevelType w:val="hybridMultilevel"/>
    <w:tmpl w:val="8A6E3C48"/>
    <w:lvl w:ilvl="0" w:tplc="1D942D5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C4B6F"/>
    <w:multiLevelType w:val="hybridMultilevel"/>
    <w:tmpl w:val="7A160576"/>
    <w:lvl w:ilvl="0" w:tplc="7E3C2D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A51D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638D0"/>
    <w:multiLevelType w:val="hybridMultilevel"/>
    <w:tmpl w:val="2CE849D2"/>
    <w:lvl w:ilvl="0" w:tplc="BA387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11518"/>
    <w:multiLevelType w:val="hybridMultilevel"/>
    <w:tmpl w:val="5EEA8C70"/>
    <w:lvl w:ilvl="0" w:tplc="24A63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4D4182"/>
    <w:multiLevelType w:val="multilevel"/>
    <w:tmpl w:val="4BE61756"/>
    <w:name w:val="TNR font 12 pitch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37FF0"/>
    <w:multiLevelType w:val="hybridMultilevel"/>
    <w:tmpl w:val="EE688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0D4547"/>
    <w:multiLevelType w:val="hybridMultilevel"/>
    <w:tmpl w:val="14B25016"/>
    <w:lvl w:ilvl="0" w:tplc="4A7E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B732C6"/>
    <w:multiLevelType w:val="hybridMultilevel"/>
    <w:tmpl w:val="081E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488B"/>
    <w:multiLevelType w:val="hybridMultilevel"/>
    <w:tmpl w:val="AFA24D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04251"/>
    <w:multiLevelType w:val="hybridMultilevel"/>
    <w:tmpl w:val="9E0E00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F61467E"/>
    <w:multiLevelType w:val="hybridMultilevel"/>
    <w:tmpl w:val="D7742BD8"/>
    <w:lvl w:ilvl="0" w:tplc="14127B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DA491B"/>
    <w:multiLevelType w:val="hybridMultilevel"/>
    <w:tmpl w:val="FFD0767A"/>
    <w:lvl w:ilvl="0" w:tplc="1EAAD8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150C63"/>
    <w:multiLevelType w:val="hybridMultilevel"/>
    <w:tmpl w:val="4F9EB470"/>
    <w:lvl w:ilvl="0" w:tplc="A9C47720">
      <w:start w:val="1"/>
      <w:numFmt w:val="upperLetter"/>
      <w:lvlText w:val="%1."/>
      <w:lvlJc w:val="left"/>
      <w:pPr>
        <w:ind w:left="2520" w:hanging="18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2115D7"/>
    <w:multiLevelType w:val="hybridMultilevel"/>
    <w:tmpl w:val="8C1CB86C"/>
    <w:lvl w:ilvl="0" w:tplc="0D4A3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A63F1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C20906"/>
    <w:multiLevelType w:val="hybridMultilevel"/>
    <w:tmpl w:val="143EE9DE"/>
    <w:lvl w:ilvl="0" w:tplc="3B6C2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056EA6"/>
    <w:multiLevelType w:val="hybridMultilevel"/>
    <w:tmpl w:val="260A9B80"/>
    <w:lvl w:ilvl="0" w:tplc="14127B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0F213A"/>
    <w:multiLevelType w:val="hybridMultilevel"/>
    <w:tmpl w:val="C62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28D"/>
    <w:multiLevelType w:val="hybridMultilevel"/>
    <w:tmpl w:val="2B7A4F70"/>
    <w:lvl w:ilvl="0" w:tplc="CDF02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862E2"/>
    <w:multiLevelType w:val="hybridMultilevel"/>
    <w:tmpl w:val="FE20CE2C"/>
    <w:lvl w:ilvl="0" w:tplc="0BDC702C">
      <w:start w:val="1"/>
      <w:numFmt w:val="decimal"/>
      <w:lvlText w:val="%1."/>
      <w:lvlJc w:val="left"/>
      <w:pPr>
        <w:ind w:left="1080" w:hanging="720"/>
      </w:pPr>
      <w:rPr>
        <w:rFonts w:hint="default"/>
        <w:color w:val="C55E5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738E"/>
    <w:multiLevelType w:val="hybridMultilevel"/>
    <w:tmpl w:val="CC3EF94A"/>
    <w:lvl w:ilvl="0" w:tplc="BA3876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0086863">
    <w:abstractNumId w:val="0"/>
  </w:num>
  <w:num w:numId="2" w16cid:durableId="6446305">
    <w:abstractNumId w:val="19"/>
  </w:num>
  <w:num w:numId="3" w16cid:durableId="1599171593">
    <w:abstractNumId w:val="33"/>
  </w:num>
  <w:num w:numId="4" w16cid:durableId="452987542">
    <w:abstractNumId w:val="32"/>
  </w:num>
  <w:num w:numId="5" w16cid:durableId="10646242">
    <w:abstractNumId w:val="39"/>
  </w:num>
  <w:num w:numId="6" w16cid:durableId="1833597033">
    <w:abstractNumId w:val="10"/>
  </w:num>
  <w:num w:numId="7" w16cid:durableId="1485049534">
    <w:abstractNumId w:val="2"/>
  </w:num>
  <w:num w:numId="8" w16cid:durableId="936332708">
    <w:abstractNumId w:val="36"/>
  </w:num>
  <w:num w:numId="9" w16cid:durableId="931888435">
    <w:abstractNumId w:val="34"/>
  </w:num>
  <w:num w:numId="10" w16cid:durableId="324364054">
    <w:abstractNumId w:val="18"/>
  </w:num>
  <w:num w:numId="11" w16cid:durableId="1432626719">
    <w:abstractNumId w:val="13"/>
  </w:num>
  <w:num w:numId="12" w16cid:durableId="1701854606">
    <w:abstractNumId w:val="14"/>
  </w:num>
  <w:num w:numId="13" w16cid:durableId="467356314">
    <w:abstractNumId w:val="9"/>
  </w:num>
  <w:num w:numId="14" w16cid:durableId="1079643841">
    <w:abstractNumId w:val="11"/>
  </w:num>
  <w:num w:numId="15" w16cid:durableId="1100952464">
    <w:abstractNumId w:val="22"/>
  </w:num>
  <w:num w:numId="16" w16cid:durableId="1752963616">
    <w:abstractNumId w:val="4"/>
  </w:num>
  <w:num w:numId="17" w16cid:durableId="1291977598">
    <w:abstractNumId w:val="31"/>
  </w:num>
  <w:num w:numId="18" w16cid:durableId="91702413">
    <w:abstractNumId w:val="5"/>
  </w:num>
  <w:num w:numId="19" w16cid:durableId="1720737053">
    <w:abstractNumId w:val="3"/>
  </w:num>
  <w:num w:numId="20" w16cid:durableId="231240091">
    <w:abstractNumId w:val="7"/>
  </w:num>
  <w:num w:numId="21" w16cid:durableId="1686395424">
    <w:abstractNumId w:val="21"/>
  </w:num>
  <w:num w:numId="22" w16cid:durableId="1406144469">
    <w:abstractNumId w:val="16"/>
  </w:num>
  <w:num w:numId="23" w16cid:durableId="1968971729">
    <w:abstractNumId w:val="29"/>
  </w:num>
  <w:num w:numId="24" w16cid:durableId="1401949212">
    <w:abstractNumId w:val="28"/>
  </w:num>
  <w:num w:numId="25" w16cid:durableId="1485856691">
    <w:abstractNumId w:val="30"/>
  </w:num>
  <w:num w:numId="26" w16cid:durableId="1973051702">
    <w:abstractNumId w:val="26"/>
  </w:num>
  <w:num w:numId="27" w16cid:durableId="2110615384">
    <w:abstractNumId w:val="25"/>
  </w:num>
  <w:num w:numId="28" w16cid:durableId="761490186">
    <w:abstractNumId w:val="24"/>
  </w:num>
  <w:num w:numId="29" w16cid:durableId="1515917611">
    <w:abstractNumId w:val="27"/>
  </w:num>
  <w:num w:numId="30" w16cid:durableId="1273319299">
    <w:abstractNumId w:val="8"/>
  </w:num>
  <w:num w:numId="31" w16cid:durableId="1048529110">
    <w:abstractNumId w:val="17"/>
  </w:num>
  <w:num w:numId="32" w16cid:durableId="807164314">
    <w:abstractNumId w:val="17"/>
  </w:num>
  <w:num w:numId="33" w16cid:durableId="1261838807">
    <w:abstractNumId w:val="37"/>
  </w:num>
  <w:num w:numId="34" w16cid:durableId="1841778066">
    <w:abstractNumId w:val="6"/>
  </w:num>
  <w:num w:numId="35" w16cid:durableId="1606965611">
    <w:abstractNumId w:val="12"/>
  </w:num>
  <w:num w:numId="36" w16cid:durableId="1236208866">
    <w:abstractNumId w:val="23"/>
  </w:num>
  <w:num w:numId="37" w16cid:durableId="1403403396">
    <w:abstractNumId w:val="20"/>
  </w:num>
  <w:num w:numId="38" w16cid:durableId="114062447">
    <w:abstractNumId w:val="1"/>
  </w:num>
  <w:num w:numId="39" w16cid:durableId="1421947598">
    <w:abstractNumId w:val="15"/>
  </w:num>
  <w:num w:numId="40" w16cid:durableId="1384328568">
    <w:abstractNumId w:val="38"/>
  </w:num>
  <w:num w:numId="41" w16cid:durableId="189138305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w2e9dLWkoSUHCY3xVPzFNaYUDG7jMztHvu/MjGs02c73IdCZrvrXYEFuvxB+JDDKJhRTCdMS10lUFVs3EVXdA==" w:salt="gtQrpXQArasP0qvPUZ1BG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11570"/>
    <w:rsid w:val="00013A7B"/>
    <w:rsid w:val="00024618"/>
    <w:rsid w:val="00050D48"/>
    <w:rsid w:val="00071CB0"/>
    <w:rsid w:val="000876B2"/>
    <w:rsid w:val="000943D5"/>
    <w:rsid w:val="000B3849"/>
    <w:rsid w:val="000C1D31"/>
    <w:rsid w:val="000C34EA"/>
    <w:rsid w:val="000D63ED"/>
    <w:rsid w:val="000E03B4"/>
    <w:rsid w:val="000F360E"/>
    <w:rsid w:val="001228E4"/>
    <w:rsid w:val="00142CF9"/>
    <w:rsid w:val="0015563F"/>
    <w:rsid w:val="00184C6A"/>
    <w:rsid w:val="00196F38"/>
    <w:rsid w:val="001D5225"/>
    <w:rsid w:val="001D59D5"/>
    <w:rsid w:val="001E3283"/>
    <w:rsid w:val="002161C2"/>
    <w:rsid w:val="00250E0C"/>
    <w:rsid w:val="00270645"/>
    <w:rsid w:val="00281C57"/>
    <w:rsid w:val="002D0224"/>
    <w:rsid w:val="002F55B5"/>
    <w:rsid w:val="00336A99"/>
    <w:rsid w:val="003442ED"/>
    <w:rsid w:val="00344339"/>
    <w:rsid w:val="00365265"/>
    <w:rsid w:val="00365E84"/>
    <w:rsid w:val="00372414"/>
    <w:rsid w:val="003A437D"/>
    <w:rsid w:val="003B622E"/>
    <w:rsid w:val="00410A6F"/>
    <w:rsid w:val="00433129"/>
    <w:rsid w:val="004D3F90"/>
    <w:rsid w:val="004E7532"/>
    <w:rsid w:val="004F4B5A"/>
    <w:rsid w:val="00501AA4"/>
    <w:rsid w:val="0051423A"/>
    <w:rsid w:val="00564CC0"/>
    <w:rsid w:val="0059101C"/>
    <w:rsid w:val="005A2F76"/>
    <w:rsid w:val="005D7CA7"/>
    <w:rsid w:val="00602880"/>
    <w:rsid w:val="006148D4"/>
    <w:rsid w:val="0063504E"/>
    <w:rsid w:val="0063555C"/>
    <w:rsid w:val="006448BD"/>
    <w:rsid w:val="00660AA6"/>
    <w:rsid w:val="0066315B"/>
    <w:rsid w:val="00666C41"/>
    <w:rsid w:val="0068254D"/>
    <w:rsid w:val="00685C54"/>
    <w:rsid w:val="0068759E"/>
    <w:rsid w:val="00690505"/>
    <w:rsid w:val="00696A10"/>
    <w:rsid w:val="006A4A61"/>
    <w:rsid w:val="006A5F77"/>
    <w:rsid w:val="006B5B97"/>
    <w:rsid w:val="006E4198"/>
    <w:rsid w:val="00704178"/>
    <w:rsid w:val="007179B9"/>
    <w:rsid w:val="007202CC"/>
    <w:rsid w:val="00753E7E"/>
    <w:rsid w:val="00771273"/>
    <w:rsid w:val="007943BA"/>
    <w:rsid w:val="007A3F44"/>
    <w:rsid w:val="007A6381"/>
    <w:rsid w:val="007E2F47"/>
    <w:rsid w:val="007F75E3"/>
    <w:rsid w:val="008048A8"/>
    <w:rsid w:val="008073B4"/>
    <w:rsid w:val="00811CA4"/>
    <w:rsid w:val="00866F1C"/>
    <w:rsid w:val="00867933"/>
    <w:rsid w:val="00896FD6"/>
    <w:rsid w:val="008A59F8"/>
    <w:rsid w:val="00920E5D"/>
    <w:rsid w:val="00935A45"/>
    <w:rsid w:val="009639CB"/>
    <w:rsid w:val="00984CBE"/>
    <w:rsid w:val="009D6CEE"/>
    <w:rsid w:val="00A37793"/>
    <w:rsid w:val="00A90EE8"/>
    <w:rsid w:val="00AA0945"/>
    <w:rsid w:val="00AE65F4"/>
    <w:rsid w:val="00B42B2B"/>
    <w:rsid w:val="00B44B91"/>
    <w:rsid w:val="00BC504D"/>
    <w:rsid w:val="00C0454D"/>
    <w:rsid w:val="00C20C0B"/>
    <w:rsid w:val="00C47395"/>
    <w:rsid w:val="00C92BF4"/>
    <w:rsid w:val="00D16CD0"/>
    <w:rsid w:val="00D46241"/>
    <w:rsid w:val="00D60654"/>
    <w:rsid w:val="00D62020"/>
    <w:rsid w:val="00D76518"/>
    <w:rsid w:val="00D80945"/>
    <w:rsid w:val="00D90487"/>
    <w:rsid w:val="00DA3A06"/>
    <w:rsid w:val="00DB6E68"/>
    <w:rsid w:val="00DE5E82"/>
    <w:rsid w:val="00E01F55"/>
    <w:rsid w:val="00E02F2D"/>
    <w:rsid w:val="00E0793C"/>
    <w:rsid w:val="00E40F65"/>
    <w:rsid w:val="00E56E5C"/>
    <w:rsid w:val="00E617D6"/>
    <w:rsid w:val="00E72456"/>
    <w:rsid w:val="00E77C46"/>
    <w:rsid w:val="00EA0692"/>
    <w:rsid w:val="00EC2248"/>
    <w:rsid w:val="00ED7918"/>
    <w:rsid w:val="00EE3EB9"/>
    <w:rsid w:val="00F02D9D"/>
    <w:rsid w:val="00F30D6A"/>
    <w:rsid w:val="00F60FFD"/>
    <w:rsid w:val="00F67B7B"/>
    <w:rsid w:val="00F7696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7C75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F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F38"/>
    <w:pPr>
      <w:keepNext/>
      <w:keepLines/>
      <w:numPr>
        <w:numId w:val="3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6F38"/>
    <w:pPr>
      <w:keepNext/>
      <w:keepLines/>
      <w:numPr>
        <w:ilvl w:val="1"/>
        <w:numId w:val="3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6F38"/>
    <w:pPr>
      <w:keepNext/>
      <w:keepLines/>
      <w:numPr>
        <w:ilvl w:val="2"/>
        <w:numId w:val="3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6F38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6F38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6F38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6F38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6F38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6F38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character" w:styleId="FollowedHyperlink">
    <w:name w:val="FollowedHyperlink"/>
    <w:basedOn w:val="DefaultParagraphFont"/>
    <w:rsid w:val="000D63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1F55"/>
    <w:pPr>
      <w:ind w:left="720"/>
      <w:contextualSpacing/>
    </w:pPr>
  </w:style>
  <w:style w:type="character" w:styleId="CommentReference">
    <w:name w:val="annotation reference"/>
    <w:basedOn w:val="DefaultParagraphFont"/>
    <w:rsid w:val="007F75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5E3"/>
  </w:style>
  <w:style w:type="paragraph" w:styleId="CommentSubject">
    <w:name w:val="annotation subject"/>
    <w:basedOn w:val="CommentText"/>
    <w:next w:val="CommentText"/>
    <w:link w:val="CommentSubjectChar"/>
    <w:rsid w:val="007F7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5E3"/>
    <w:rPr>
      <w:b/>
      <w:bCs/>
    </w:rPr>
  </w:style>
  <w:style w:type="character" w:styleId="Emphasis">
    <w:name w:val="Emphasis"/>
    <w:basedOn w:val="DefaultParagraphFont"/>
    <w:qFormat/>
    <w:rsid w:val="00196F3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96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96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96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96F3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96F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96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96F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96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6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NRFont12PitchGuidelines">
    <w:name w:val="TNR Font 12 Pitch Guidelines"/>
    <w:link w:val="TNRFont12PitchGuidelinesChar"/>
    <w:qFormat/>
    <w:rsid w:val="00196F38"/>
    <w:pPr>
      <w:jc w:val="both"/>
    </w:pPr>
    <w:rPr>
      <w:sz w:val="24"/>
      <w:szCs w:val="24"/>
    </w:rPr>
  </w:style>
  <w:style w:type="character" w:customStyle="1" w:styleId="TNRFont12PitchGuidelinesChar">
    <w:name w:val="TNR Font 12 Pitch Guidelines Char"/>
    <w:basedOn w:val="DefaultParagraphFont"/>
    <w:link w:val="TNRFont12PitchGuidelines"/>
    <w:rsid w:val="00196F38"/>
    <w:rPr>
      <w:sz w:val="24"/>
      <w:szCs w:val="24"/>
    </w:rPr>
  </w:style>
  <w:style w:type="paragraph" w:styleId="Revision">
    <w:name w:val="Revision"/>
    <w:hidden/>
    <w:uiPriority w:val="99"/>
    <w:semiHidden/>
    <w:rsid w:val="001D59D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sfinance.tamu.edu/modules/finance/admin/procedures/Nomination%20Form%20-%20Peer%20Recognition%20Awa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fsfinance.tamu.edu/modules/finance/admin/admin_procedures/1004%20Employee%20Recognition%20Awards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wegenhoft@tfs.tam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2023-10-09T13:32:00Z</dcterms:created>
  <dcterms:modified xsi:type="dcterms:W3CDTF">2023-10-09T15:35:00Z</dcterms:modified>
</cp:coreProperties>
</file>